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STUDENT NAME:_______________________________________  STUDENT NUMBER: ___________________________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SITE: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 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 Narrow" w:cs="Arial Narrow" w:eastAsia="Arial Narrow" w:hAnsi="Arial Narrow"/>
          <w:b w:val="1"/>
          <w:color w:val="000000"/>
          <w:sz w:val="22"/>
          <w:szCs w:val="22"/>
          <w:vertAlign w:val="subscript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Midway  </w:t>
      </w:r>
      <w:r w:rsidDel="00000000" w:rsidR="00000000" w:rsidRPr="00000000">
        <w:rPr>
          <w:rFonts w:ascii="REM" w:cs="REM" w:eastAsia="REM" w:hAnsi="REM"/>
          <w:b w:val="1"/>
          <w:color w:val="000000"/>
          <w:sz w:val="22"/>
          <w:szCs w:val="22"/>
          <w:rtl w:val="0"/>
        </w:rPr>
        <w:t xml:space="preserve">🔲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  Summative (week 14)  </w:t>
      </w:r>
      <w:r w:rsidDel="00000000" w:rsidR="00000000" w:rsidRPr="00000000">
        <w:rPr>
          <w:rFonts w:ascii="REM" w:cs="REM" w:eastAsia="REM" w:hAnsi="REM"/>
          <w:b w:val="1"/>
          <w:color w:val="000000"/>
          <w:sz w:val="22"/>
          <w:szCs w:val="22"/>
          <w:rtl w:val="0"/>
        </w:rPr>
        <w:t xml:space="preserve">🔲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   Other (describe) </w:t>
      </w:r>
      <w:r w:rsidDel="00000000" w:rsidR="00000000" w:rsidRPr="00000000">
        <w:rPr>
          <w:rFonts w:ascii="REM" w:cs="REM" w:eastAsia="REM" w:hAnsi="REM"/>
          <w:b w:val="1"/>
          <w:color w:val="000000"/>
          <w:sz w:val="22"/>
          <w:szCs w:val="22"/>
          <w:rtl w:val="0"/>
        </w:rPr>
        <w:t xml:space="preserve">🔲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2"/>
          <w:szCs w:val="22"/>
          <w:rtl w:val="0"/>
        </w:rPr>
        <w:t xml:space="preserve"> ____________________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 Placement hours completed ______ Professionalism Forms (week </w:t>
      </w: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7 and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, 14) completed </w:t>
      </w:r>
      <w:r w:rsidDel="00000000" w:rsidR="00000000" w:rsidRPr="00000000">
        <w:rPr>
          <w:rFonts w:ascii="REM" w:cs="REM" w:eastAsia="REM" w:hAnsi="REM"/>
          <w:b w:val="1"/>
          <w:color w:val="000000"/>
          <w:sz w:val="22"/>
          <w:szCs w:val="22"/>
          <w:rtl w:val="0"/>
        </w:rPr>
        <w:t xml:space="preserve">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 Narrow" w:cs="Arial Narrow" w:eastAsia="Arial Narrow" w:hAnsi="Arial Narrow"/>
          <w:i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2-3 evidence examples are required for EACH competence. To be used in conjunction with Competence Reference Guide</w:t>
      </w: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 and exemplars</w:t>
      </w: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             </w:t>
      </w:r>
    </w:p>
    <w:tbl>
      <w:tblPr>
        <w:tblStyle w:val="Table1"/>
        <w:tblW w:w="151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02"/>
        <w:gridCol w:w="4644"/>
        <w:gridCol w:w="4255"/>
        <w:tblGridChange w:id="0">
          <w:tblGrid>
            <w:gridCol w:w="6202"/>
            <w:gridCol w:w="4644"/>
            <w:gridCol w:w="42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1"/>
                <w:szCs w:val="21"/>
                <w:rtl w:val="0"/>
              </w:rPr>
              <w:t xml:space="preserve">COMPETENCE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1"/>
                <w:szCs w:val="21"/>
                <w:rtl w:val="0"/>
              </w:rPr>
              <w:t xml:space="preserve">EVIDENCE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1"/>
                <w:szCs w:val="21"/>
                <w:rtl w:val="0"/>
              </w:rPr>
              <w:t xml:space="preserve">PRACTICE EDUCATOR(S) ASSESSMENT &amp; COMMENTS – Tick box when competent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Demonstrates knowledge acquisition relevant to 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the clinical area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Demonstrates the ability to source, collect and record accurate, relevant information as part of a nutritional assessment</w:t>
            </w:r>
          </w:p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Collects and records detailed, complete, accurate dietary and nutritional intake information</w:t>
            </w:r>
          </w:p>
          <w:p w:rsidR="00000000" w:rsidDel="00000000" w:rsidP="00000000" w:rsidRDefault="00000000" w:rsidRPr="00000000" w14:paraId="00000013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Accurately analyses and interprets dietary information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Calculates nutritional requirements using appropriate methods and equations</w:t>
            </w:r>
          </w:p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Demonstrates an understanding of how to apply knowledge / findings to inform the nutrition assessment</w:t>
            </w:r>
          </w:p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Demonstrates the ability to identify most relevant nutritional problem(s) / issue(s)</w:t>
            </w:r>
          </w:p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Demonstrates the ability to devise and justify an appropriate dietetic intervention plan</w:t>
            </w:r>
          </w:p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Demonstrates the ability to appropriately implement planned interventions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Demonstrates the ability to critically evaluate a care plan</w:t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Demonstrates the ability to discharge or transfer patient care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Arial Narrow" w:cs="Arial Narrow" w:eastAsia="Arial Narrow" w:hAnsi="Arial Narrow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Demonstrates appropriate introductions and rapport building in an environment suitable for the service user</w:t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Acquires information from a service user using a client centred approach</w:t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Demonstrates ability to explain interventions at a level appropriate to service user/staff/carer/professional colleagues.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Demonstrates the ability to discuss/agree intervention plans and goals with service users/carers/professional colleagues using a client centred approach</w:t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Demonstrate the ability to produce written communication and reports for / on behalf of service users 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Implements best practice in completing and managing dietetic and medical records in line with standard policies / appropriate templates / GDPR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Communicates and collaborates effectively with colleagues establishing, building, managing and sustaining professional relationships</w:t>
            </w:r>
          </w:p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Demonstrates ability to participate in presentation of cases and / or journal club for an audience of dietitians / professionals</w:t>
            </w:r>
          </w:p>
          <w:p w:rsidR="00000000" w:rsidDel="00000000" w:rsidP="00000000" w:rsidRDefault="00000000" w:rsidRPr="00000000" w14:paraId="00000051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Manages an agreed workload within an agreed timeframe, while at the same time providing high quality care for service users</w:t>
            </w:r>
          </w:p>
          <w:p w:rsidR="00000000" w:rsidDel="00000000" w:rsidP="00000000" w:rsidRDefault="00000000" w:rsidRPr="00000000" w14:paraId="00000055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rPr>
                <w:rFonts w:ascii="Arial Narrow" w:cs="Arial Narrow" w:eastAsia="Arial Narrow" w:hAnsi="Arial Narrow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1"/>
                <w:szCs w:val="21"/>
                <w:rtl w:val="0"/>
              </w:rPr>
              <w:t xml:space="preserve">Competent </w:t>
            </w:r>
            <w:r w:rsidDel="00000000" w:rsidR="00000000" w:rsidRPr="00000000">
              <w:rPr>
                <w:rFonts w:ascii="REM" w:cs="REM" w:eastAsia="REM" w:hAnsi="REM"/>
                <w:color w:val="000000"/>
                <w:sz w:val="21"/>
                <w:szCs w:val="21"/>
                <w:rtl w:val="0"/>
              </w:rPr>
              <w:t xml:space="preserve">🔲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pBdr>
          <w:top w:color="000001" w:space="1" w:sz="4" w:val="single"/>
          <w:left w:color="000001" w:space="0" w:sz="4" w:val="single"/>
          <w:bottom w:color="000001" w:space="1" w:sz="4" w:val="single"/>
          <w:right w:color="000001" w:space="4" w:sz="4" w:val="single"/>
          <w:between w:space="0" w:sz="0" w:val="nil"/>
        </w:pBd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EQUIRED from Practice Educator(s)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: are there any specific concerns, difficulties or issues that need to be addressed?  YES </w:t>
      </w:r>
      <w:r w:rsidDel="00000000" w:rsidR="00000000" w:rsidRPr="00000000">
        <w:rPr>
          <w:rFonts w:ascii="REM" w:cs="REM" w:eastAsia="REM" w:hAnsi="REM"/>
          <w:color w:val="000000"/>
          <w:sz w:val="24"/>
          <w:szCs w:val="24"/>
          <w:rtl w:val="0"/>
        </w:rPr>
        <w:t xml:space="preserve">🔲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  NO </w:t>
      </w:r>
      <w:r w:rsidDel="00000000" w:rsidR="00000000" w:rsidRPr="00000000">
        <w:rPr>
          <w:rFonts w:ascii="REM" w:cs="REM" w:eastAsia="REM" w:hAnsi="REM"/>
          <w:color w:val="000000"/>
          <w:sz w:val="24"/>
          <w:szCs w:val="24"/>
          <w:rtl w:val="0"/>
        </w:rPr>
        <w:t xml:space="preserve">🔲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     If YES please provide further details:</w:t>
      </w:r>
    </w:p>
    <w:p w:rsidR="00000000" w:rsidDel="00000000" w:rsidP="00000000" w:rsidRDefault="00000000" w:rsidRPr="00000000" w14:paraId="0000005B">
      <w:pPr>
        <w:widowControl w:val="0"/>
        <w:pBdr>
          <w:top w:color="000001" w:space="1" w:sz="4" w:val="single"/>
          <w:left w:color="000001" w:space="0" w:sz="4" w:val="single"/>
          <w:bottom w:color="000001" w:space="1" w:sz="4" w:val="single"/>
          <w:right w:color="000001" w:space="4" w:sz="4" w:val="single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pBdr>
          <w:top w:color="000001" w:space="1" w:sz="4" w:val="single"/>
          <w:left w:color="000001" w:space="0" w:sz="4" w:val="single"/>
          <w:bottom w:color="000001" w:space="1" w:sz="4" w:val="single"/>
          <w:right w:color="000001" w:space="4" w:sz="4" w:val="single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 Narrow" w:cs="Arial Narrow" w:eastAsia="Arial Narrow" w:hAnsi="Arial Narrow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Additional information/comments:</w:t>
      </w:r>
    </w:p>
    <w:p w:rsidR="00000000" w:rsidDel="00000000" w:rsidP="00000000" w:rsidRDefault="00000000" w:rsidRPr="00000000" w14:paraId="0000005F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5"/>
        <w:gridCol w:w="3775"/>
        <w:gridCol w:w="3775"/>
        <w:gridCol w:w="3776"/>
        <w:tblGridChange w:id="0">
          <w:tblGrid>
            <w:gridCol w:w="3775"/>
            <w:gridCol w:w="3775"/>
            <w:gridCol w:w="3775"/>
            <w:gridCol w:w="377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PRACTICE EDUCATOR NAMES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SIGNATURES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CORU NUMBER DI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DATE</w:t>
            </w:r>
          </w:p>
        </w:tc>
      </w:tr>
      <w:tr>
        <w:trPr>
          <w:cantSplit w:val="0"/>
          <w:trHeight w:val="708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widowControl w:val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Practice Educators must forward the final signed Placement Assessment Form to dietetics.admin@ucd.ie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The final Summative Placement Assessment Form must be signed by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practice educators. These steps are essential to verify the form and its contents and to ensure the validity and accuracy of completed assessments. </w:t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57" w:firstLine="0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0" w:w="16840" w:orient="landscape"/>
      <w:pgMar w:bottom="680" w:top="777" w:left="425" w:right="130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lade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E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709" w:lineRule="auto"/>
      <w:rPr>
        <w:color w:val="000000"/>
      </w:rPr>
    </w:pPr>
    <w:r w:rsidDel="00000000" w:rsidR="00000000" w:rsidRPr="00000000">
      <w:rPr>
        <w:rtl w:val="0"/>
      </w:rPr>
      <w:t xml:space="preserve">V010223 UCD/UL/UCC</w:t>
    </w:r>
    <w:r w:rsidDel="00000000" w:rsidR="00000000" w:rsidRPr="00000000">
      <w:rPr>
        <w:color w:val="000000"/>
        <w:rtl w:val="0"/>
      </w:rPr>
      <w:t xml:space="preserve">                           </w:t>
    </w:r>
  </w:p>
  <w:p w:rsidR="00000000" w:rsidDel="00000000" w:rsidP="00000000" w:rsidRDefault="00000000" w:rsidRPr="00000000" w14:paraId="0000008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709" w:lineRule="auto"/>
      <w:rPr>
        <w:color w:val="000000"/>
      </w:rPr>
    </w:pPr>
    <w:bookmarkStart w:colFirst="0" w:colLast="0" w:name="_heading=h.3gnyn1ulxatr" w:id="1"/>
    <w:bookmarkEnd w:id="1"/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</w:t>
    </w:r>
    <w:r w:rsidDel="00000000" w:rsidR="00000000" w:rsidRPr="00000000">
      <w:rPr>
        <w:rFonts w:ascii="Arial Narrow" w:cs="Arial Narrow" w:eastAsia="Arial Narrow" w:hAnsi="Arial Narrow"/>
        <w:b w:val="1"/>
        <w:i w:val="1"/>
        <w:color w:val="000000"/>
        <w:rtl w:val="0"/>
      </w:rPr>
      <w:tab/>
      <w:t xml:space="preserve">                                                                                                                   </w:t>
      <w:tab/>
    </w:r>
    <w:r w:rsidDel="00000000" w:rsidR="00000000" w:rsidRPr="00000000">
      <w:rPr>
        <w:rFonts w:ascii="Arial Narrow" w:cs="Arial Narrow" w:eastAsia="Arial Narrow" w:hAnsi="Arial Narrow"/>
        <w:b w:val="1"/>
        <w:i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Calibri" w:cs="Calibri" w:eastAsia="Calibri" w:hAnsi="Calibri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78110</wp:posOffset>
          </wp:positionH>
          <wp:positionV relativeFrom="paragraph">
            <wp:posOffset>101600</wp:posOffset>
          </wp:positionV>
          <wp:extent cx="524510" cy="654685"/>
          <wp:effectExtent b="0" l="0" r="0" t="0"/>
          <wp:wrapSquare wrapText="bothSides" distB="0" distT="0" distL="114300" distR="114300"/>
          <wp:docPr descr="New UCD Crest" id="11" name="image1.jpg"/>
          <a:graphic>
            <a:graphicData uri="http://schemas.openxmlformats.org/drawingml/2006/picture">
              <pic:pic>
                <pic:nvPicPr>
                  <pic:cNvPr descr="New UCD Crest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4510" cy="6546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Placement Assessment Form (PAF) - Acute Practice Placement.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                                                                                                                        </w:t>
    </w:r>
  </w:p>
  <w:p w:rsidR="00000000" w:rsidDel="00000000" w:rsidP="00000000" w:rsidRDefault="00000000" w:rsidRPr="00000000" w14:paraId="0000007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 Narrow" w:cs="Arial Narrow" w:eastAsia="Arial Narrow" w:hAnsi="Arial Narrow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sz w:val="24"/>
        <w:szCs w:val="24"/>
        <w:rtl w:val="0"/>
      </w:rPr>
      <w:t xml:space="preserve">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1155cc"/>
        <w:sz w:val="24"/>
        <w:szCs w:val="24"/>
        <w:rtl w:val="0"/>
      </w:rPr>
      <w:t xml:space="preserve">MSc. Clinical Nutrition &amp; Dietetics</w:t>
    </w: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 Module </w: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DIET40110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rial Narrow" w:cs="Arial Narrow" w:eastAsia="Arial Narrow" w:hAnsi="Arial Narrow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000000"/>
        <w:sz w:val="24"/>
        <w:szCs w:val="24"/>
        <w:rtl w:val="0"/>
      </w:rPr>
      <w:t xml:space="preserve">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adea" w:cs="Caladea" w:eastAsia="Caladea" w:hAnsi="Caladea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character" w:styleId="Hyperlink">
    <w:name w:val="Hyperlink"/>
    <w:uiPriority w:val="99"/>
    <w:unhideWhenUsed w:val="1"/>
    <w:rsid w:val="00F720C0"/>
    <w:rPr>
      <w:color w:val="0000ff"/>
      <w:u w:val="single"/>
    </w:rPr>
  </w:style>
  <w:style w:type="character" w:styleId="UnresolvedMention">
    <w:name w:val="Unresolved Mention"/>
    <w:uiPriority w:val="99"/>
    <w:semiHidden w:val="1"/>
    <w:unhideWhenUsed w:val="1"/>
    <w:rsid w:val="00F720C0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9F1CAF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en-IE"/>
    </w:rPr>
  </w:style>
  <w:style w:type="paragraph" w:styleId="ListParagraph">
    <w:name w:val="List Paragraph"/>
    <w:basedOn w:val="Normal"/>
    <w:uiPriority w:val="34"/>
    <w:qFormat w:val="1"/>
    <w:rsid w:val="000A5807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19410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9410D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9410D"/>
    <w:rPr>
      <w:rFonts w:ascii="Times New Roman" w:cs="Times New Roman" w:hAnsi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60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9608F1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9608F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608F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608F1"/>
    <w:rPr>
      <w:b w:val="1"/>
      <w:bCs w:val="1"/>
      <w:lang w:val="en-GB"/>
    </w:rPr>
  </w:style>
  <w:style w:type="paragraph" w:styleId="Revision">
    <w:name w:val="Revision"/>
    <w:hidden w:val="1"/>
    <w:uiPriority w:val="99"/>
    <w:semiHidden w:val="1"/>
    <w:rsid w:val="009608F1"/>
  </w:style>
  <w:style w:type="table" w:styleId="a5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1" Type="http://schemas.openxmlformats.org/officeDocument/2006/relationships/font" Target="fonts/REM-italic.ttf"/><Relationship Id="rId10" Type="http://schemas.openxmlformats.org/officeDocument/2006/relationships/font" Target="fonts/REM-bold.ttf"/><Relationship Id="rId12" Type="http://schemas.openxmlformats.org/officeDocument/2006/relationships/font" Target="fonts/REM-boldItalic.ttf"/><Relationship Id="rId9" Type="http://schemas.openxmlformats.org/officeDocument/2006/relationships/font" Target="fonts/REM-regular.ttf"/><Relationship Id="rId5" Type="http://schemas.openxmlformats.org/officeDocument/2006/relationships/font" Target="fonts/Caladea-regular.ttf"/><Relationship Id="rId6" Type="http://schemas.openxmlformats.org/officeDocument/2006/relationships/font" Target="fonts/Caladea-bold.ttf"/><Relationship Id="rId7" Type="http://schemas.openxmlformats.org/officeDocument/2006/relationships/font" Target="fonts/Caladea-italic.ttf"/><Relationship Id="rId8" Type="http://schemas.openxmlformats.org/officeDocument/2006/relationships/font" Target="fonts/Calade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7BcC9OdHzWca3FjjAb5Vnj8l0w==">CgMxLjAyCGguZ2pkZ3hzMg5oLjNnbnluMXVseGF0cjgAciExZjlYQ1pzcDJiLW1zZ3dDaVdESjRLMUFKbkVaYjMwNkI=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2023-02-01T16:46:00Z</dcterms:created>
  <dc:creator>UCD</dc:creator>
</cp:coreProperties>
</file>